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F9" w:rsidRDefault="004F25F9" w:rsidP="004F25F9">
      <w:pPr>
        <w:widowControl/>
        <w:jc w:val="left"/>
        <w:rPr>
          <w:rFonts w:ascii="仿宋_GB2312" w:eastAsia="仿宋_GB2312" w:hint="eastAsia"/>
          <w:sz w:val="32"/>
          <w:szCs w:val="32"/>
        </w:rPr>
      </w:pPr>
      <w:r>
        <w:rPr>
          <w:rFonts w:ascii="仿宋_GB2312" w:eastAsia="仿宋_GB2312" w:hint="eastAsia"/>
          <w:sz w:val="32"/>
          <w:szCs w:val="32"/>
        </w:rPr>
        <w:t>附件1</w:t>
      </w:r>
    </w:p>
    <w:p w:rsidR="004F25F9" w:rsidRDefault="004F25F9" w:rsidP="004F25F9">
      <w:pPr>
        <w:spacing w:line="560" w:lineRule="exact"/>
        <w:ind w:firstLineChars="750" w:firstLine="3300"/>
        <w:rPr>
          <w:rFonts w:ascii="方正小标宋简体" w:eastAsia="方正小标宋简体" w:hint="eastAsia"/>
          <w:sz w:val="44"/>
          <w:szCs w:val="44"/>
        </w:rPr>
      </w:pPr>
    </w:p>
    <w:p w:rsidR="004F25F9" w:rsidRPr="002E63A9" w:rsidRDefault="004F25F9" w:rsidP="004F25F9">
      <w:pPr>
        <w:spacing w:line="560" w:lineRule="exact"/>
        <w:ind w:firstLineChars="750" w:firstLine="3300"/>
        <w:rPr>
          <w:rFonts w:ascii="方正小标宋简体" w:eastAsia="方正小标宋简体" w:hint="eastAsia"/>
          <w:sz w:val="44"/>
          <w:szCs w:val="44"/>
        </w:rPr>
      </w:pPr>
      <w:r w:rsidRPr="002E63A9">
        <w:rPr>
          <w:rFonts w:ascii="方正小标宋简体" w:eastAsia="方正小标宋简体" w:hint="eastAsia"/>
          <w:sz w:val="44"/>
          <w:szCs w:val="44"/>
        </w:rPr>
        <w:t>征稿启事</w:t>
      </w:r>
    </w:p>
    <w:p w:rsidR="004F25F9" w:rsidRPr="00F92188" w:rsidRDefault="004F25F9" w:rsidP="004F25F9">
      <w:pPr>
        <w:spacing w:line="560" w:lineRule="exact"/>
        <w:jc w:val="center"/>
        <w:rPr>
          <w:rFonts w:ascii="黑体" w:eastAsia="黑体"/>
          <w:sz w:val="36"/>
          <w:szCs w:val="36"/>
        </w:rPr>
      </w:pPr>
    </w:p>
    <w:p w:rsidR="004F25F9" w:rsidRDefault="004F25F9" w:rsidP="004F25F9">
      <w:pPr>
        <w:spacing w:line="560" w:lineRule="exact"/>
        <w:rPr>
          <w:rFonts w:ascii="仿宋_GB2312" w:eastAsia="仿宋_GB2312" w:hAnsi="华文中宋"/>
          <w:sz w:val="32"/>
          <w:szCs w:val="32"/>
        </w:rPr>
      </w:pPr>
      <w:r>
        <w:rPr>
          <w:rFonts w:ascii="仿宋_GB2312" w:eastAsia="仿宋_GB2312" w:hAnsi="华文中宋" w:hint="eastAsia"/>
          <w:sz w:val="32"/>
          <w:szCs w:val="32"/>
        </w:rPr>
        <w:t>全市各区、各部门、各单位</w:t>
      </w:r>
      <w:r w:rsidRPr="00FC5CB2">
        <w:rPr>
          <w:rFonts w:ascii="仿宋_GB2312" w:eastAsia="仿宋_GB2312" w:hAnsi="华文中宋" w:hint="eastAsia"/>
          <w:sz w:val="32"/>
          <w:szCs w:val="32"/>
        </w:rPr>
        <w:t>：</w:t>
      </w:r>
    </w:p>
    <w:p w:rsidR="004F25F9" w:rsidRDefault="004F25F9" w:rsidP="004F25F9">
      <w:pPr>
        <w:spacing w:line="560" w:lineRule="exact"/>
        <w:ind w:right="640" w:firstLine="645"/>
        <w:rPr>
          <w:rFonts w:ascii="仿宋_GB2312" w:eastAsia="仿宋_GB2312" w:hint="eastAsia"/>
          <w:sz w:val="32"/>
          <w:szCs w:val="32"/>
        </w:rPr>
      </w:pPr>
      <w:r>
        <w:rPr>
          <w:rFonts w:ascii="仿宋_GB2312" w:eastAsia="仿宋_GB2312" w:hint="eastAsia"/>
          <w:sz w:val="32"/>
          <w:szCs w:val="32"/>
        </w:rPr>
        <w:t>为深入宣传全市开展“两学一做”学习教育的有关情况，《北京工作》自2016年第5期开始设立“两学一做”学习教育专栏，现面向各级党组织和广大党员干部征稿。征稿内容如下：1、各级党组织开展“两学一做”学习教育的特色做法和经验；2、广大党员干部结合本职工作学习党章党规党纪，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总书记系列重要讲话以及投身首都改革发展的实践做合格党员的思考、感悟和体会；3、“四讲四有”合格共产党员的典型事迹。每篇稿件字数在1500字左右。欢迎全市各级党组织和广大党员干部来稿，本刊将择优适时刊登。</w:t>
      </w:r>
    </w:p>
    <w:p w:rsidR="004F25F9" w:rsidRDefault="004F25F9" w:rsidP="004F25F9">
      <w:pPr>
        <w:spacing w:line="560" w:lineRule="exact"/>
        <w:ind w:right="640" w:firstLine="645"/>
        <w:rPr>
          <w:rFonts w:ascii="仿宋_GB2312" w:eastAsia="仿宋_GB2312" w:hint="eastAsia"/>
          <w:sz w:val="32"/>
          <w:szCs w:val="32"/>
        </w:rPr>
      </w:pPr>
      <w:r>
        <w:rPr>
          <w:rFonts w:ascii="仿宋_GB2312" w:eastAsia="仿宋_GB2312" w:hint="eastAsia"/>
          <w:sz w:val="32"/>
          <w:szCs w:val="32"/>
        </w:rPr>
        <w:t>联系人：</w:t>
      </w:r>
      <w:proofErr w:type="gramStart"/>
      <w:r>
        <w:rPr>
          <w:rFonts w:ascii="仿宋_GB2312" w:eastAsia="仿宋_GB2312" w:hint="eastAsia"/>
          <w:sz w:val="32"/>
          <w:szCs w:val="32"/>
        </w:rPr>
        <w:t>周熙</w:t>
      </w:r>
      <w:proofErr w:type="gramEnd"/>
      <w:r>
        <w:rPr>
          <w:rFonts w:ascii="仿宋_GB2312" w:eastAsia="仿宋_GB2312" w:hint="eastAsia"/>
          <w:sz w:val="32"/>
          <w:szCs w:val="32"/>
        </w:rPr>
        <w:t xml:space="preserve">    联系电话：63088695</w:t>
      </w:r>
    </w:p>
    <w:p w:rsidR="004F25F9" w:rsidRDefault="004F25F9" w:rsidP="004F25F9">
      <w:pPr>
        <w:spacing w:line="560" w:lineRule="exact"/>
        <w:ind w:right="640" w:firstLine="645"/>
        <w:rPr>
          <w:rFonts w:ascii="仿宋_GB2312" w:eastAsia="仿宋_GB2312" w:hint="eastAsia"/>
          <w:sz w:val="32"/>
          <w:szCs w:val="32"/>
        </w:rPr>
      </w:pPr>
      <w:r>
        <w:rPr>
          <w:rFonts w:ascii="仿宋_GB2312" w:eastAsia="仿宋_GB2312" w:hint="eastAsia"/>
          <w:sz w:val="32"/>
          <w:szCs w:val="32"/>
        </w:rPr>
        <w:t>邮箱：</w:t>
      </w:r>
      <w:hyperlink r:id="rId4" w:history="1">
        <w:r w:rsidRPr="0016050B">
          <w:rPr>
            <w:rStyle w:val="a3"/>
            <w:rFonts w:ascii="仿宋_GB2312" w:eastAsia="仿宋_GB2312" w:hint="eastAsia"/>
            <w:sz w:val="32"/>
            <w:szCs w:val="32"/>
          </w:rPr>
          <w:t>bjgz@vip.sina.com</w:t>
        </w:r>
      </w:hyperlink>
    </w:p>
    <w:p w:rsidR="004F25F9" w:rsidRDefault="004F25F9" w:rsidP="004F25F9">
      <w:pPr>
        <w:spacing w:line="560" w:lineRule="exact"/>
        <w:ind w:right="640" w:firstLine="645"/>
        <w:rPr>
          <w:rFonts w:ascii="仿宋_GB2312" w:eastAsia="仿宋_GB2312" w:hint="eastAsia"/>
          <w:sz w:val="32"/>
          <w:szCs w:val="32"/>
        </w:rPr>
      </w:pPr>
    </w:p>
    <w:p w:rsidR="004F25F9" w:rsidRDefault="004F25F9" w:rsidP="004F25F9">
      <w:pPr>
        <w:spacing w:line="560" w:lineRule="exact"/>
        <w:ind w:right="640" w:firstLineChars="1150" w:firstLine="3680"/>
        <w:jc w:val="center"/>
        <w:rPr>
          <w:rFonts w:ascii="仿宋_GB2312" w:eastAsia="仿宋_GB2312" w:hint="eastAsia"/>
          <w:sz w:val="32"/>
          <w:szCs w:val="32"/>
        </w:rPr>
      </w:pPr>
      <w:r>
        <w:rPr>
          <w:rFonts w:ascii="仿宋_GB2312" w:eastAsia="仿宋_GB2312" w:hint="eastAsia"/>
          <w:sz w:val="32"/>
          <w:szCs w:val="32"/>
        </w:rPr>
        <w:t>中共北京市委办公厅党刊室</w:t>
      </w:r>
    </w:p>
    <w:p w:rsidR="004F25F9" w:rsidRDefault="004F25F9" w:rsidP="004F25F9">
      <w:pPr>
        <w:spacing w:line="560" w:lineRule="exact"/>
        <w:ind w:right="640"/>
        <w:jc w:val="right"/>
        <w:rPr>
          <w:rFonts w:ascii="仿宋_GB2312" w:eastAsia="仿宋_GB2312" w:hint="eastAsia"/>
          <w:sz w:val="32"/>
          <w:szCs w:val="32"/>
        </w:rPr>
      </w:pPr>
      <w:r>
        <w:rPr>
          <w:rFonts w:ascii="仿宋_GB2312" w:eastAsia="仿宋_GB2312" w:hint="eastAsia"/>
          <w:sz w:val="32"/>
          <w:szCs w:val="32"/>
        </w:rPr>
        <w:t>中共北京市委《北京工作》编辑部</w:t>
      </w:r>
    </w:p>
    <w:p w:rsidR="004F25F9" w:rsidRDefault="004F25F9" w:rsidP="004F25F9">
      <w:pPr>
        <w:spacing w:line="560" w:lineRule="exact"/>
        <w:ind w:right="640" w:firstLineChars="1400" w:firstLine="4480"/>
        <w:rPr>
          <w:rFonts w:ascii="仿宋_GB2312" w:eastAsia="仿宋_GB2312"/>
          <w:sz w:val="32"/>
          <w:szCs w:val="32"/>
        </w:rPr>
      </w:pPr>
      <w:r>
        <w:rPr>
          <w:rFonts w:ascii="仿宋_GB2312" w:eastAsia="仿宋_GB2312" w:hint="eastAsia"/>
          <w:sz w:val="32"/>
          <w:szCs w:val="32"/>
        </w:rPr>
        <w:t>2016年4月29日</w:t>
      </w:r>
    </w:p>
    <w:p w:rsidR="00DB158C" w:rsidRDefault="00DB158C"/>
    <w:sectPr w:rsidR="00DB158C" w:rsidSect="00DB15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25F9"/>
    <w:rsid w:val="00315713"/>
    <w:rsid w:val="0039549C"/>
    <w:rsid w:val="004F25F9"/>
    <w:rsid w:val="00660D5A"/>
    <w:rsid w:val="00B908D9"/>
    <w:rsid w:val="00DB158C"/>
    <w:rsid w:val="00FC3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F9"/>
    <w:pPr>
      <w:widowControl w:val="0"/>
      <w:jc w:val="both"/>
    </w:pPr>
  </w:style>
  <w:style w:type="paragraph" w:styleId="1">
    <w:name w:val="heading 1"/>
    <w:basedOn w:val="a"/>
    <w:next w:val="a"/>
    <w:link w:val="1Char"/>
    <w:uiPriority w:val="9"/>
    <w:qFormat/>
    <w:rsid w:val="00660D5A"/>
    <w:pPr>
      <w:keepNext/>
      <w:keepLines/>
      <w:ind w:firstLineChars="200" w:firstLine="200"/>
      <w:outlineLvl w:val="0"/>
    </w:pPr>
    <w:rPr>
      <w:rFonts w:ascii="宋体" w:eastAsiaTheme="majorEastAsia" w:hAnsi="宋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0D5A"/>
    <w:rPr>
      <w:rFonts w:ascii="宋体" w:eastAsiaTheme="majorEastAsia" w:hAnsi="宋体"/>
      <w:b/>
      <w:bCs/>
      <w:kern w:val="44"/>
      <w:sz w:val="36"/>
      <w:szCs w:val="44"/>
    </w:rPr>
  </w:style>
  <w:style w:type="character" w:styleId="a3">
    <w:name w:val="Hyperlink"/>
    <w:basedOn w:val="a0"/>
    <w:uiPriority w:val="99"/>
    <w:unhideWhenUsed/>
    <w:rsid w:val="004F25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gz@vip.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Company>Lenovo</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2016-05-06T01:57:00Z</dcterms:created>
  <dcterms:modified xsi:type="dcterms:W3CDTF">2016-05-06T01:58:00Z</dcterms:modified>
</cp:coreProperties>
</file>